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F2" w:rsidRPr="007B03F2" w:rsidRDefault="007B03F2" w:rsidP="007B03F2">
      <w:pPr>
        <w:tabs>
          <w:tab w:val="left" w:pos="1440"/>
          <w:tab w:val="left" w:pos="3060"/>
          <w:tab w:val="left" w:pos="3240"/>
        </w:tabs>
        <w:spacing w:after="0" w:line="240" w:lineRule="auto"/>
        <w:rPr>
          <w:rFonts w:ascii="Times New Roman" w:eastAsia="Times New Roman" w:hAnsi="Times New Roman" w:cs="Times New Roman"/>
          <w:b/>
          <w:sz w:val="24"/>
          <w:szCs w:val="24"/>
        </w:rPr>
      </w:pPr>
      <w:r w:rsidRPr="007B03F2">
        <w:rPr>
          <w:rFonts w:ascii="Times New Roman" w:eastAsia="Times New Roman" w:hAnsi="Times New Roman" w:cs="Times New Roman"/>
          <w:b/>
          <w:noProof/>
          <w:sz w:val="24"/>
          <w:szCs w:val="24"/>
        </w:rPr>
        <w:drawing>
          <wp:inline distT="0" distB="0" distL="0" distR="0" wp14:anchorId="76D5C584" wp14:editId="02074EAB">
            <wp:extent cx="2009775" cy="752475"/>
            <wp:effectExtent l="0" t="0" r="9525" b="9525"/>
            <wp:docPr id="1" name="Picture 1"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752475"/>
                    </a:xfrm>
                    <a:prstGeom prst="rect">
                      <a:avLst/>
                    </a:prstGeom>
                    <a:noFill/>
                    <a:ln>
                      <a:noFill/>
                    </a:ln>
                  </pic:spPr>
                </pic:pic>
              </a:graphicData>
            </a:graphic>
          </wp:inline>
        </w:drawing>
      </w:r>
    </w:p>
    <w:p w:rsidR="007B03F2" w:rsidRPr="007B03F2" w:rsidRDefault="007B03F2" w:rsidP="007B03F2">
      <w:pPr>
        <w:tabs>
          <w:tab w:val="left" w:pos="1440"/>
          <w:tab w:val="left" w:pos="3060"/>
          <w:tab w:val="left" w:pos="3240"/>
        </w:tabs>
        <w:spacing w:after="0" w:line="240" w:lineRule="auto"/>
        <w:rPr>
          <w:rFonts w:ascii="Times New Roman" w:eastAsia="Times New Roman" w:hAnsi="Times New Roman" w:cs="Times New Roman"/>
          <w:szCs w:val="24"/>
        </w:rPr>
      </w:pPr>
    </w:p>
    <w:p w:rsidR="007B03F2" w:rsidRPr="007B03F2" w:rsidRDefault="007B03F2" w:rsidP="007B03F2">
      <w:pPr>
        <w:tabs>
          <w:tab w:val="left" w:pos="1440"/>
          <w:tab w:val="left" w:pos="3060"/>
          <w:tab w:val="left" w:pos="3240"/>
        </w:tabs>
        <w:spacing w:after="0" w:line="240" w:lineRule="auto"/>
        <w:rPr>
          <w:rFonts w:ascii="Arial" w:eastAsia="Times New Roman" w:hAnsi="Arial" w:cs="Arial"/>
          <w:szCs w:val="24"/>
        </w:rPr>
      </w:pPr>
      <w:r w:rsidRPr="007B03F2">
        <w:rPr>
          <w:rFonts w:ascii="Arial" w:eastAsia="Times New Roman" w:hAnsi="Arial" w:cs="Arial"/>
          <w:szCs w:val="24"/>
        </w:rPr>
        <w:t>FOR IMMEDIATE RELEASE</w:t>
      </w:r>
    </w:p>
    <w:p w:rsidR="007B03F2" w:rsidRPr="007B03F2" w:rsidRDefault="007B03F2" w:rsidP="007B03F2">
      <w:pPr>
        <w:tabs>
          <w:tab w:val="left" w:pos="1440"/>
          <w:tab w:val="left" w:pos="3060"/>
          <w:tab w:val="left" w:pos="3240"/>
        </w:tabs>
        <w:spacing w:after="0" w:line="240" w:lineRule="auto"/>
        <w:rPr>
          <w:rFonts w:ascii="Arial" w:eastAsia="Times New Roman" w:hAnsi="Arial" w:cs="Arial"/>
          <w:szCs w:val="24"/>
        </w:rPr>
      </w:pPr>
    </w:p>
    <w:p w:rsidR="007B03F2" w:rsidRPr="007B03F2" w:rsidRDefault="007B03F2" w:rsidP="007B03F2">
      <w:pPr>
        <w:tabs>
          <w:tab w:val="left" w:pos="990"/>
        </w:tabs>
        <w:spacing w:after="0" w:line="240" w:lineRule="auto"/>
        <w:rPr>
          <w:rFonts w:ascii="Arial" w:eastAsia="Times New Roman" w:hAnsi="Arial" w:cs="Arial"/>
          <w:szCs w:val="24"/>
        </w:rPr>
      </w:pPr>
      <w:r w:rsidRPr="007B03F2">
        <w:rPr>
          <w:rFonts w:ascii="Arial" w:eastAsia="Times New Roman" w:hAnsi="Arial" w:cs="Arial"/>
          <w:szCs w:val="24"/>
        </w:rPr>
        <w:t>Contact:</w:t>
      </w:r>
      <w:r w:rsidRPr="007B03F2">
        <w:rPr>
          <w:rFonts w:ascii="Arial" w:eastAsia="Times New Roman" w:hAnsi="Arial" w:cs="Arial"/>
          <w:szCs w:val="24"/>
        </w:rPr>
        <w:tab/>
        <w:t>Al Rickard</w:t>
      </w:r>
    </w:p>
    <w:p w:rsidR="007B03F2" w:rsidRPr="007B03F2" w:rsidRDefault="007B03F2" w:rsidP="007B03F2">
      <w:pPr>
        <w:tabs>
          <w:tab w:val="left" w:pos="990"/>
        </w:tabs>
        <w:spacing w:after="0" w:line="240" w:lineRule="auto"/>
        <w:rPr>
          <w:rFonts w:ascii="Arial" w:eastAsia="Times New Roman" w:hAnsi="Arial" w:cs="Arial"/>
          <w:szCs w:val="24"/>
        </w:rPr>
      </w:pPr>
      <w:r w:rsidRPr="007B03F2">
        <w:rPr>
          <w:rFonts w:ascii="Arial" w:eastAsia="Times New Roman" w:hAnsi="Arial" w:cs="Arial"/>
          <w:szCs w:val="24"/>
        </w:rPr>
        <w:tab/>
        <w:t>703-402-9713</w:t>
      </w:r>
    </w:p>
    <w:p w:rsidR="007B03F2" w:rsidRPr="007B03F2" w:rsidRDefault="007B03F2" w:rsidP="007B03F2">
      <w:pPr>
        <w:tabs>
          <w:tab w:val="left" w:pos="990"/>
        </w:tabs>
        <w:spacing w:after="0" w:line="240" w:lineRule="auto"/>
        <w:rPr>
          <w:rFonts w:ascii="Arial" w:eastAsia="Times New Roman" w:hAnsi="Arial" w:cs="Arial"/>
          <w:szCs w:val="24"/>
        </w:rPr>
      </w:pPr>
      <w:r w:rsidRPr="007B03F2">
        <w:rPr>
          <w:rFonts w:ascii="Arial" w:eastAsia="Times New Roman" w:hAnsi="Arial" w:cs="Arial"/>
          <w:szCs w:val="24"/>
        </w:rPr>
        <w:tab/>
      </w:r>
      <w:hyperlink r:id="rId9" w:history="1">
        <w:r w:rsidRPr="007B03F2">
          <w:rPr>
            <w:rFonts w:ascii="Arial" w:eastAsia="Times New Roman" w:hAnsi="Arial" w:cs="Arial"/>
            <w:color w:val="0000FF"/>
            <w:szCs w:val="24"/>
            <w:u w:val="single"/>
          </w:rPr>
          <w:t>arickard@associationvision.com</w:t>
        </w:r>
      </w:hyperlink>
    </w:p>
    <w:p w:rsidR="007B03F2" w:rsidRPr="007B03F2" w:rsidRDefault="007B03F2" w:rsidP="007B03F2">
      <w:pPr>
        <w:tabs>
          <w:tab w:val="left" w:pos="990"/>
        </w:tabs>
        <w:spacing w:after="0" w:line="240" w:lineRule="auto"/>
        <w:rPr>
          <w:rFonts w:ascii="Arial" w:eastAsia="Times New Roman" w:hAnsi="Arial" w:cs="Arial"/>
          <w:szCs w:val="24"/>
        </w:rPr>
      </w:pPr>
    </w:p>
    <w:p w:rsidR="007B03F2" w:rsidRPr="007B03F2" w:rsidRDefault="00C5249E" w:rsidP="00993768">
      <w:pPr>
        <w:tabs>
          <w:tab w:val="left" w:pos="1170"/>
          <w:tab w:val="left" w:pos="1440"/>
          <w:tab w:val="left" w:pos="2790"/>
          <w:tab w:val="left" w:pos="3240"/>
        </w:tabs>
        <w:spacing w:after="0" w:line="240" w:lineRule="auto"/>
        <w:jc w:val="center"/>
        <w:rPr>
          <w:rFonts w:ascii="Arial" w:eastAsia="Times New Roman" w:hAnsi="Arial" w:cs="Arial"/>
          <w:szCs w:val="24"/>
        </w:rPr>
      </w:pPr>
      <w:r w:rsidRPr="00C5249E">
        <w:rPr>
          <w:rFonts w:ascii="Arial" w:eastAsia="Times New Roman" w:hAnsi="Arial" w:cs="Arial"/>
          <w:b/>
          <w:sz w:val="40"/>
          <w:szCs w:val="40"/>
        </w:rPr>
        <w:t xml:space="preserve">NSA </w:t>
      </w:r>
      <w:r w:rsidR="00074BBF">
        <w:rPr>
          <w:rFonts w:ascii="Arial" w:eastAsia="Times New Roman" w:hAnsi="Arial" w:cs="Arial"/>
          <w:b/>
          <w:sz w:val="40"/>
          <w:szCs w:val="40"/>
        </w:rPr>
        <w:t xml:space="preserve">Offers </w:t>
      </w:r>
      <w:r w:rsidR="008D30B9">
        <w:rPr>
          <w:rFonts w:ascii="Arial" w:eastAsia="Times New Roman" w:hAnsi="Arial" w:cs="Arial"/>
          <w:b/>
          <w:sz w:val="40"/>
          <w:szCs w:val="40"/>
        </w:rPr>
        <w:t xml:space="preserve">Live </w:t>
      </w:r>
      <w:r w:rsidR="00074BBF">
        <w:rPr>
          <w:rFonts w:ascii="Arial" w:eastAsia="Times New Roman" w:hAnsi="Arial" w:cs="Arial"/>
          <w:b/>
          <w:sz w:val="40"/>
          <w:szCs w:val="40"/>
        </w:rPr>
        <w:t>Enrolled Agent Exam Review Course</w:t>
      </w:r>
    </w:p>
    <w:p w:rsidR="007B03F2" w:rsidRPr="007B03F2" w:rsidRDefault="007B03F2" w:rsidP="007B03F2">
      <w:pPr>
        <w:tabs>
          <w:tab w:val="left" w:pos="1170"/>
          <w:tab w:val="left" w:pos="1440"/>
          <w:tab w:val="left" w:pos="2790"/>
          <w:tab w:val="left" w:pos="3240"/>
        </w:tabs>
        <w:spacing w:after="0" w:line="240" w:lineRule="auto"/>
        <w:rPr>
          <w:rFonts w:ascii="Arial" w:eastAsia="Times New Roman" w:hAnsi="Arial" w:cs="Arial"/>
          <w:szCs w:val="24"/>
        </w:rPr>
      </w:pPr>
    </w:p>
    <w:p w:rsidR="00074BBF" w:rsidRDefault="007B03F2" w:rsidP="00497552">
      <w:pPr>
        <w:spacing w:after="120" w:line="360" w:lineRule="auto"/>
        <w:rPr>
          <w:rFonts w:ascii="Arial" w:hAnsi="Arial" w:cs="Arial"/>
          <w:sz w:val="24"/>
          <w:szCs w:val="24"/>
        </w:rPr>
      </w:pPr>
      <w:r w:rsidRPr="007B03F2">
        <w:rPr>
          <w:rFonts w:ascii="Arial" w:eastAsia="Times New Roman" w:hAnsi="Arial" w:cs="Arial"/>
          <w:sz w:val="24"/>
          <w:szCs w:val="24"/>
        </w:rPr>
        <w:t xml:space="preserve">ALEXANDRIA, VA, </w:t>
      </w:r>
      <w:r w:rsidR="002E3F13">
        <w:rPr>
          <w:rFonts w:ascii="Arial" w:eastAsia="Times New Roman" w:hAnsi="Arial" w:cs="Arial"/>
          <w:sz w:val="24"/>
          <w:szCs w:val="24"/>
        </w:rPr>
        <w:t>June 4</w:t>
      </w:r>
      <w:r w:rsidR="00214744">
        <w:rPr>
          <w:rFonts w:ascii="Arial" w:eastAsia="Times New Roman" w:hAnsi="Arial" w:cs="Arial"/>
          <w:sz w:val="24"/>
          <w:szCs w:val="24"/>
        </w:rPr>
        <w:t>, 2015</w:t>
      </w:r>
      <w:r w:rsidRPr="007B03F2">
        <w:rPr>
          <w:rFonts w:ascii="Arial" w:eastAsia="Times New Roman" w:hAnsi="Arial" w:cs="Arial"/>
          <w:sz w:val="24"/>
          <w:szCs w:val="24"/>
        </w:rPr>
        <w:t xml:space="preserve"> —</w:t>
      </w:r>
      <w:r w:rsidR="00C5249E">
        <w:rPr>
          <w:rFonts w:ascii="Arial" w:hAnsi="Arial" w:cs="Arial"/>
          <w:sz w:val="24"/>
          <w:szCs w:val="24"/>
        </w:rPr>
        <w:t xml:space="preserve"> </w:t>
      </w:r>
      <w:r w:rsidR="00497552" w:rsidRPr="00A55E92">
        <w:rPr>
          <w:rFonts w:ascii="Arial" w:hAnsi="Arial" w:cs="Arial"/>
          <w:sz w:val="24"/>
          <w:szCs w:val="24"/>
        </w:rPr>
        <w:t>The</w:t>
      </w:r>
      <w:r w:rsidR="00C5249E" w:rsidRPr="00A55E92">
        <w:rPr>
          <w:rFonts w:ascii="Arial" w:hAnsi="Arial" w:cs="Arial"/>
          <w:sz w:val="24"/>
          <w:szCs w:val="24"/>
        </w:rPr>
        <w:t xml:space="preserve"> Nation</w:t>
      </w:r>
      <w:r w:rsidR="00497552" w:rsidRPr="00A55E92">
        <w:rPr>
          <w:rFonts w:ascii="Arial" w:hAnsi="Arial" w:cs="Arial"/>
          <w:sz w:val="24"/>
          <w:szCs w:val="24"/>
        </w:rPr>
        <w:t xml:space="preserve">al Society of Accountants (NSA) </w:t>
      </w:r>
      <w:r w:rsidR="00074BBF">
        <w:rPr>
          <w:rFonts w:ascii="Arial" w:hAnsi="Arial" w:cs="Arial"/>
          <w:sz w:val="24"/>
          <w:szCs w:val="24"/>
        </w:rPr>
        <w:t xml:space="preserve">is offering an intensive </w:t>
      </w:r>
      <w:r w:rsidR="00A519EB">
        <w:rPr>
          <w:rFonts w:ascii="Arial" w:hAnsi="Arial" w:cs="Arial"/>
          <w:sz w:val="24"/>
          <w:szCs w:val="24"/>
        </w:rPr>
        <w:t xml:space="preserve">live </w:t>
      </w:r>
      <w:r w:rsidR="00074BBF">
        <w:rPr>
          <w:rFonts w:ascii="Arial" w:hAnsi="Arial" w:cs="Arial"/>
          <w:sz w:val="24"/>
          <w:szCs w:val="24"/>
        </w:rPr>
        <w:t xml:space="preserve">NSA Enrolled Agent </w:t>
      </w:r>
      <w:r w:rsidR="00A519EB">
        <w:rPr>
          <w:rFonts w:ascii="Arial" w:hAnsi="Arial" w:cs="Arial"/>
          <w:sz w:val="24"/>
          <w:szCs w:val="24"/>
        </w:rPr>
        <w:t xml:space="preserve">(EA) </w:t>
      </w:r>
      <w:r w:rsidR="00074BBF">
        <w:rPr>
          <w:rFonts w:ascii="Arial" w:hAnsi="Arial" w:cs="Arial"/>
          <w:sz w:val="24"/>
          <w:szCs w:val="24"/>
        </w:rPr>
        <w:t xml:space="preserve">Exam </w:t>
      </w:r>
      <w:r w:rsidR="00214744">
        <w:rPr>
          <w:rFonts w:ascii="Arial" w:hAnsi="Arial" w:cs="Arial"/>
          <w:sz w:val="24"/>
          <w:szCs w:val="24"/>
        </w:rPr>
        <w:t>Review Course August 7-9, 2015, in Minneapolis, MN</w:t>
      </w:r>
      <w:r w:rsidR="00074BBF">
        <w:rPr>
          <w:rFonts w:ascii="Arial" w:hAnsi="Arial" w:cs="Arial"/>
          <w:sz w:val="24"/>
          <w:szCs w:val="24"/>
        </w:rPr>
        <w:t>.</w:t>
      </w:r>
      <w:r w:rsidR="00A519EB">
        <w:rPr>
          <w:rFonts w:ascii="Arial" w:hAnsi="Arial" w:cs="Arial"/>
          <w:sz w:val="24"/>
          <w:szCs w:val="24"/>
        </w:rPr>
        <w:t xml:space="preserve"> Designed to give tax professionals the best opportunity to pass the EA exam on the first try, the course provides in-de</w:t>
      </w:r>
      <w:bookmarkStart w:id="0" w:name="_GoBack"/>
      <w:bookmarkEnd w:id="0"/>
      <w:r w:rsidR="00A519EB">
        <w:rPr>
          <w:rFonts w:ascii="Arial" w:hAnsi="Arial" w:cs="Arial"/>
          <w:sz w:val="24"/>
          <w:szCs w:val="24"/>
        </w:rPr>
        <w:t>pth review of all the key components of the exam.</w:t>
      </w:r>
    </w:p>
    <w:p w:rsidR="00074BBF" w:rsidRDefault="00533C19" w:rsidP="00533C19">
      <w:pPr>
        <w:spacing w:after="120" w:line="360" w:lineRule="auto"/>
        <w:rPr>
          <w:rFonts w:ascii="Arial" w:hAnsi="Arial" w:cs="Arial"/>
          <w:sz w:val="24"/>
          <w:szCs w:val="24"/>
        </w:rPr>
      </w:pPr>
      <w:r>
        <w:rPr>
          <w:rFonts w:ascii="Arial" w:hAnsi="Arial" w:cs="Arial"/>
          <w:sz w:val="24"/>
          <w:szCs w:val="24"/>
        </w:rPr>
        <w:t>Enrolled Agents (</w:t>
      </w:r>
      <w:r w:rsidR="00074BBF" w:rsidRPr="00074BBF">
        <w:rPr>
          <w:rFonts w:ascii="Arial" w:hAnsi="Arial" w:cs="Arial"/>
          <w:sz w:val="24"/>
          <w:szCs w:val="24"/>
        </w:rPr>
        <w:t>EAs</w:t>
      </w:r>
      <w:r>
        <w:rPr>
          <w:rFonts w:ascii="Arial" w:hAnsi="Arial" w:cs="Arial"/>
          <w:sz w:val="24"/>
          <w:szCs w:val="24"/>
        </w:rPr>
        <w:t>)</w:t>
      </w:r>
      <w:r w:rsidR="00074BBF" w:rsidRPr="00074BBF">
        <w:rPr>
          <w:rFonts w:ascii="Arial" w:hAnsi="Arial" w:cs="Arial"/>
          <w:sz w:val="24"/>
          <w:szCs w:val="24"/>
        </w:rPr>
        <w:t xml:space="preserve"> </w:t>
      </w:r>
      <w:r w:rsidRPr="00074BBF">
        <w:rPr>
          <w:rFonts w:ascii="Arial" w:hAnsi="Arial" w:cs="Arial"/>
          <w:sz w:val="24"/>
          <w:szCs w:val="24"/>
        </w:rPr>
        <w:t>are authorized to represent taxpayers before the IRS</w:t>
      </w:r>
      <w:r>
        <w:rPr>
          <w:rFonts w:ascii="Arial" w:hAnsi="Arial" w:cs="Arial"/>
          <w:sz w:val="24"/>
          <w:szCs w:val="24"/>
        </w:rPr>
        <w:t xml:space="preserve"> and tax professionals who hold the EA credential can command higher fees. They must pass </w:t>
      </w:r>
      <w:r w:rsidR="00074BBF" w:rsidRPr="00074BBF">
        <w:rPr>
          <w:rFonts w:ascii="Arial" w:hAnsi="Arial" w:cs="Arial"/>
          <w:sz w:val="24"/>
          <w:szCs w:val="24"/>
        </w:rPr>
        <w:t>a three-part IRS exam covering individual and</w:t>
      </w:r>
      <w:r>
        <w:rPr>
          <w:rFonts w:ascii="Arial" w:hAnsi="Arial" w:cs="Arial"/>
          <w:sz w:val="24"/>
          <w:szCs w:val="24"/>
        </w:rPr>
        <w:t xml:space="preserve"> business tax returns, </w:t>
      </w:r>
      <w:r w:rsidR="00074BBF" w:rsidRPr="00074BBF">
        <w:rPr>
          <w:rFonts w:ascii="Arial" w:hAnsi="Arial" w:cs="Arial"/>
          <w:sz w:val="24"/>
          <w:szCs w:val="24"/>
        </w:rPr>
        <w:t>adhere to e</w:t>
      </w:r>
      <w:r>
        <w:rPr>
          <w:rFonts w:ascii="Arial" w:hAnsi="Arial" w:cs="Arial"/>
          <w:sz w:val="24"/>
          <w:szCs w:val="24"/>
        </w:rPr>
        <w:t>thical standards, and</w:t>
      </w:r>
      <w:r w:rsidR="00074BBF" w:rsidRPr="00074BBF">
        <w:rPr>
          <w:rFonts w:ascii="Arial" w:hAnsi="Arial" w:cs="Arial"/>
          <w:sz w:val="24"/>
          <w:szCs w:val="24"/>
        </w:rPr>
        <w:t xml:space="preserve"> complete 72 hours of continuing educa</w:t>
      </w:r>
      <w:r>
        <w:rPr>
          <w:rFonts w:ascii="Arial" w:hAnsi="Arial" w:cs="Arial"/>
          <w:sz w:val="24"/>
          <w:szCs w:val="24"/>
        </w:rPr>
        <w:t>tion courses every three years.</w:t>
      </w:r>
    </w:p>
    <w:p w:rsidR="003D5A9E" w:rsidRDefault="003D5A9E" w:rsidP="00533C19">
      <w:pPr>
        <w:spacing w:after="120" w:line="360" w:lineRule="auto"/>
        <w:rPr>
          <w:rFonts w:ascii="Arial" w:hAnsi="Arial" w:cs="Arial"/>
          <w:sz w:val="24"/>
          <w:szCs w:val="24"/>
        </w:rPr>
      </w:pPr>
      <w:r>
        <w:rPr>
          <w:rFonts w:ascii="Arial" w:hAnsi="Arial" w:cs="Arial"/>
          <w:sz w:val="24"/>
          <w:szCs w:val="24"/>
        </w:rPr>
        <w:t>“When we offered this course last year, we received rave reviews from many attendees who said it delivered the knowledge they needed and motivated them to study even harder,” said NSA Executive Vice President John Ams. “We heard back later from many of them who successfully passed the exam and they credited the course as the key element in their preparation.”</w:t>
      </w:r>
    </w:p>
    <w:p w:rsidR="00533C19" w:rsidRDefault="00533C19" w:rsidP="00533C19">
      <w:pPr>
        <w:spacing w:after="120" w:line="360" w:lineRule="auto"/>
        <w:rPr>
          <w:rFonts w:ascii="Arial" w:hAnsi="Arial" w:cs="Arial"/>
          <w:sz w:val="24"/>
          <w:szCs w:val="24"/>
        </w:rPr>
      </w:pPr>
      <w:r>
        <w:rPr>
          <w:rFonts w:ascii="Arial" w:hAnsi="Arial" w:cs="Arial"/>
          <w:sz w:val="24"/>
          <w:szCs w:val="24"/>
        </w:rPr>
        <w:t>The NSA course includes 24 hou</w:t>
      </w:r>
      <w:r w:rsidR="002644F3">
        <w:rPr>
          <w:rFonts w:ascii="Arial" w:hAnsi="Arial" w:cs="Arial"/>
          <w:sz w:val="24"/>
          <w:szCs w:val="24"/>
        </w:rPr>
        <w:t>rs of review</w:t>
      </w:r>
      <w:r>
        <w:rPr>
          <w:rFonts w:ascii="Arial" w:hAnsi="Arial" w:cs="Arial"/>
          <w:sz w:val="24"/>
          <w:szCs w:val="24"/>
        </w:rPr>
        <w:t xml:space="preserve"> on the following dates and times:</w:t>
      </w:r>
    </w:p>
    <w:p w:rsidR="00533C19" w:rsidRPr="006A2DD7" w:rsidRDefault="00214744" w:rsidP="006A2DD7">
      <w:pPr>
        <w:pStyle w:val="ListParagraph"/>
        <w:numPr>
          <w:ilvl w:val="0"/>
          <w:numId w:val="4"/>
        </w:numPr>
        <w:spacing w:after="120" w:line="360" w:lineRule="auto"/>
        <w:rPr>
          <w:rFonts w:ascii="Arial" w:hAnsi="Arial" w:cs="Arial"/>
          <w:sz w:val="24"/>
          <w:szCs w:val="24"/>
        </w:rPr>
      </w:pPr>
      <w:r>
        <w:rPr>
          <w:rFonts w:ascii="Arial" w:hAnsi="Arial" w:cs="Arial"/>
          <w:sz w:val="24"/>
          <w:szCs w:val="24"/>
        </w:rPr>
        <w:t>Friday, August 7</w:t>
      </w:r>
      <w:r w:rsidR="00533C19" w:rsidRPr="006A2DD7">
        <w:rPr>
          <w:rFonts w:ascii="Arial" w:hAnsi="Arial" w:cs="Arial"/>
          <w:sz w:val="24"/>
          <w:szCs w:val="24"/>
        </w:rPr>
        <w:t xml:space="preserve">: Part </w:t>
      </w:r>
      <w:r w:rsidR="00952AB7">
        <w:rPr>
          <w:rFonts w:ascii="Arial" w:hAnsi="Arial" w:cs="Arial"/>
          <w:sz w:val="24"/>
          <w:szCs w:val="24"/>
        </w:rPr>
        <w:t>1</w:t>
      </w:r>
      <w:r w:rsidR="00533C19" w:rsidRPr="006A2DD7">
        <w:rPr>
          <w:rFonts w:ascii="Arial" w:hAnsi="Arial" w:cs="Arial"/>
          <w:sz w:val="24"/>
          <w:szCs w:val="24"/>
        </w:rPr>
        <w:t>: Individual</w:t>
      </w:r>
      <w:r w:rsidR="003B0ECA" w:rsidRPr="006A2DD7">
        <w:rPr>
          <w:rFonts w:ascii="Arial" w:hAnsi="Arial" w:cs="Arial"/>
          <w:sz w:val="24"/>
          <w:szCs w:val="24"/>
        </w:rPr>
        <w:t>s</w:t>
      </w:r>
    </w:p>
    <w:p w:rsidR="00533C19" w:rsidRPr="006A2DD7" w:rsidRDefault="00214744" w:rsidP="006A2DD7">
      <w:pPr>
        <w:pStyle w:val="ListParagraph"/>
        <w:numPr>
          <w:ilvl w:val="0"/>
          <w:numId w:val="4"/>
        </w:numPr>
        <w:spacing w:after="120" w:line="360" w:lineRule="auto"/>
        <w:rPr>
          <w:rFonts w:ascii="Arial" w:hAnsi="Arial" w:cs="Arial"/>
          <w:sz w:val="24"/>
          <w:szCs w:val="24"/>
        </w:rPr>
      </w:pPr>
      <w:r>
        <w:rPr>
          <w:rFonts w:ascii="Arial" w:hAnsi="Arial" w:cs="Arial"/>
          <w:sz w:val="24"/>
          <w:szCs w:val="24"/>
        </w:rPr>
        <w:t>Saturday, August 8</w:t>
      </w:r>
      <w:r w:rsidR="00533C19" w:rsidRPr="006A2DD7">
        <w:rPr>
          <w:rFonts w:ascii="Arial" w:hAnsi="Arial" w:cs="Arial"/>
          <w:sz w:val="24"/>
          <w:szCs w:val="24"/>
        </w:rPr>
        <w:t xml:space="preserve">: Part </w:t>
      </w:r>
      <w:r w:rsidR="00952AB7">
        <w:rPr>
          <w:rFonts w:ascii="Arial" w:hAnsi="Arial" w:cs="Arial"/>
          <w:sz w:val="24"/>
          <w:szCs w:val="24"/>
        </w:rPr>
        <w:t>2</w:t>
      </w:r>
      <w:r w:rsidR="00533C19" w:rsidRPr="006A2DD7">
        <w:rPr>
          <w:rFonts w:ascii="Arial" w:hAnsi="Arial" w:cs="Arial"/>
          <w:sz w:val="24"/>
          <w:szCs w:val="24"/>
        </w:rPr>
        <w:t>: Business</w:t>
      </w:r>
      <w:r w:rsidR="003B0ECA" w:rsidRPr="006A2DD7">
        <w:rPr>
          <w:rFonts w:ascii="Arial" w:hAnsi="Arial" w:cs="Arial"/>
          <w:sz w:val="24"/>
          <w:szCs w:val="24"/>
        </w:rPr>
        <w:t>es</w:t>
      </w:r>
    </w:p>
    <w:p w:rsidR="00533C19" w:rsidRPr="006A2DD7" w:rsidRDefault="00214744" w:rsidP="006A2DD7">
      <w:pPr>
        <w:pStyle w:val="ListParagraph"/>
        <w:numPr>
          <w:ilvl w:val="0"/>
          <w:numId w:val="4"/>
        </w:numPr>
        <w:spacing w:after="120" w:line="360" w:lineRule="auto"/>
        <w:rPr>
          <w:rFonts w:ascii="Arial" w:hAnsi="Arial" w:cs="Arial"/>
          <w:sz w:val="24"/>
          <w:szCs w:val="24"/>
        </w:rPr>
      </w:pPr>
      <w:r>
        <w:rPr>
          <w:rFonts w:ascii="Arial" w:hAnsi="Arial" w:cs="Arial"/>
          <w:sz w:val="24"/>
          <w:szCs w:val="24"/>
        </w:rPr>
        <w:t>Sunday, August 9</w:t>
      </w:r>
      <w:r w:rsidR="00533C19" w:rsidRPr="006A2DD7">
        <w:rPr>
          <w:rFonts w:ascii="Arial" w:hAnsi="Arial" w:cs="Arial"/>
          <w:sz w:val="24"/>
          <w:szCs w:val="24"/>
        </w:rPr>
        <w:t xml:space="preserve">: Part </w:t>
      </w:r>
      <w:r w:rsidR="00952AB7">
        <w:rPr>
          <w:rFonts w:ascii="Arial" w:hAnsi="Arial" w:cs="Arial"/>
          <w:sz w:val="24"/>
          <w:szCs w:val="24"/>
        </w:rPr>
        <w:t>2</w:t>
      </w:r>
      <w:r w:rsidR="00952AB7" w:rsidRPr="006A2DD7">
        <w:rPr>
          <w:rFonts w:ascii="Arial" w:hAnsi="Arial" w:cs="Arial"/>
          <w:sz w:val="24"/>
          <w:szCs w:val="24"/>
        </w:rPr>
        <w:t xml:space="preserve"> </w:t>
      </w:r>
      <w:r w:rsidR="00533C19" w:rsidRPr="006A2DD7">
        <w:rPr>
          <w:rFonts w:ascii="Arial" w:hAnsi="Arial" w:cs="Arial"/>
          <w:sz w:val="24"/>
          <w:szCs w:val="24"/>
        </w:rPr>
        <w:t xml:space="preserve">continued (morning). Part </w:t>
      </w:r>
      <w:r w:rsidR="00952AB7">
        <w:rPr>
          <w:rFonts w:ascii="Arial" w:hAnsi="Arial" w:cs="Arial"/>
          <w:sz w:val="24"/>
          <w:szCs w:val="24"/>
        </w:rPr>
        <w:t>3</w:t>
      </w:r>
      <w:r w:rsidR="00952AB7" w:rsidRPr="006A2DD7">
        <w:rPr>
          <w:rFonts w:ascii="Arial" w:hAnsi="Arial" w:cs="Arial"/>
          <w:sz w:val="24"/>
          <w:szCs w:val="24"/>
        </w:rPr>
        <w:t xml:space="preserve"> </w:t>
      </w:r>
      <w:r w:rsidR="00533C19" w:rsidRPr="006A2DD7">
        <w:rPr>
          <w:rFonts w:ascii="Arial" w:hAnsi="Arial" w:cs="Arial"/>
          <w:sz w:val="24"/>
          <w:szCs w:val="24"/>
        </w:rPr>
        <w:t>(afternoon): Representation, Practices and Procedures.</w:t>
      </w:r>
    </w:p>
    <w:p w:rsidR="00074BBF" w:rsidRPr="006A2DD7" w:rsidRDefault="002644F3" w:rsidP="00497552">
      <w:pPr>
        <w:spacing w:after="120" w:line="360" w:lineRule="auto"/>
        <w:rPr>
          <w:rFonts w:ascii="Arial" w:hAnsi="Arial" w:cs="Arial"/>
          <w:sz w:val="24"/>
          <w:szCs w:val="24"/>
        </w:rPr>
      </w:pPr>
      <w:r w:rsidRPr="006A2DD7">
        <w:rPr>
          <w:rFonts w:ascii="Arial" w:hAnsi="Arial" w:cs="Arial"/>
          <w:sz w:val="24"/>
          <w:szCs w:val="24"/>
        </w:rPr>
        <w:t xml:space="preserve">The course </w:t>
      </w:r>
      <w:r w:rsidR="00533C19" w:rsidRPr="006A2DD7">
        <w:rPr>
          <w:rFonts w:ascii="Arial" w:hAnsi="Arial" w:cs="Arial"/>
          <w:sz w:val="24"/>
          <w:szCs w:val="24"/>
        </w:rPr>
        <w:t>will be taught by two leading experts:</w:t>
      </w:r>
    </w:p>
    <w:p w:rsidR="00533C19" w:rsidRPr="006A2DD7" w:rsidRDefault="00533C19" w:rsidP="002644F3">
      <w:pPr>
        <w:pStyle w:val="ListParagraph"/>
        <w:numPr>
          <w:ilvl w:val="0"/>
          <w:numId w:val="1"/>
        </w:numPr>
        <w:spacing w:after="120" w:line="360" w:lineRule="auto"/>
        <w:rPr>
          <w:rFonts w:ascii="Arial" w:hAnsi="Arial" w:cs="Arial"/>
          <w:sz w:val="24"/>
          <w:szCs w:val="24"/>
        </w:rPr>
      </w:pPr>
      <w:r w:rsidRPr="006A2DD7">
        <w:rPr>
          <w:rFonts w:ascii="Arial" w:hAnsi="Arial" w:cs="Arial"/>
          <w:sz w:val="24"/>
          <w:szCs w:val="24"/>
        </w:rPr>
        <w:lastRenderedPageBreak/>
        <w:t xml:space="preserve">John O. Everett, </w:t>
      </w:r>
      <w:r w:rsidR="00AA5C4E">
        <w:rPr>
          <w:rFonts w:ascii="Arial" w:hAnsi="Arial" w:cs="Arial"/>
          <w:sz w:val="24"/>
          <w:szCs w:val="24"/>
        </w:rPr>
        <w:t xml:space="preserve">CPA, </w:t>
      </w:r>
      <w:r w:rsidRPr="006A2DD7">
        <w:rPr>
          <w:rFonts w:ascii="Arial" w:hAnsi="Arial" w:cs="Arial"/>
          <w:sz w:val="24"/>
          <w:szCs w:val="24"/>
        </w:rPr>
        <w:t xml:space="preserve">Ph.D., Professor </w:t>
      </w:r>
      <w:r w:rsidR="00AA5C4E">
        <w:rPr>
          <w:rFonts w:ascii="Arial" w:hAnsi="Arial" w:cs="Arial"/>
          <w:sz w:val="24"/>
          <w:szCs w:val="24"/>
        </w:rPr>
        <w:t xml:space="preserve">Emeritus </w:t>
      </w:r>
      <w:r w:rsidRPr="006A2DD7">
        <w:rPr>
          <w:rFonts w:ascii="Arial" w:hAnsi="Arial" w:cs="Arial"/>
          <w:sz w:val="24"/>
          <w:szCs w:val="24"/>
        </w:rPr>
        <w:t>of Accounting at Virginia Commonwealth Un</w:t>
      </w:r>
      <w:r w:rsidR="006A2DD7" w:rsidRPr="006A2DD7">
        <w:rPr>
          <w:rFonts w:ascii="Arial" w:hAnsi="Arial" w:cs="Arial"/>
          <w:sz w:val="24"/>
          <w:szCs w:val="24"/>
        </w:rPr>
        <w:t>iversity in Richmond, VA. His</w:t>
      </w:r>
      <w:r w:rsidRPr="006A2DD7">
        <w:rPr>
          <w:rFonts w:ascii="Arial" w:hAnsi="Arial" w:cs="Arial"/>
          <w:sz w:val="24"/>
          <w:szCs w:val="24"/>
        </w:rPr>
        <w:t xml:space="preserve"> teaching s</w:t>
      </w:r>
      <w:r w:rsidR="006A2DD7" w:rsidRPr="006A2DD7">
        <w:rPr>
          <w:rFonts w:ascii="Arial" w:hAnsi="Arial" w:cs="Arial"/>
          <w:sz w:val="24"/>
          <w:szCs w:val="24"/>
        </w:rPr>
        <w:t>pecialty is federal taxation. Everett</w:t>
      </w:r>
      <w:r w:rsidRPr="006A2DD7">
        <w:rPr>
          <w:rFonts w:ascii="Arial" w:hAnsi="Arial" w:cs="Arial"/>
          <w:sz w:val="24"/>
          <w:szCs w:val="24"/>
        </w:rPr>
        <w:t xml:space="preserve"> has authored or co-authored over 90 articles in academic and professional journals and is the coauthor of several textbooks, including </w:t>
      </w:r>
      <w:r w:rsidRPr="00A519EB">
        <w:rPr>
          <w:rFonts w:ascii="Arial" w:hAnsi="Arial" w:cs="Arial"/>
          <w:i/>
          <w:sz w:val="24"/>
          <w:szCs w:val="24"/>
        </w:rPr>
        <w:t xml:space="preserve">CCH Practical Guide to Schedule M-3 Compliance, The HBJ Federal Tax Course, Income Tax Fundamentals, and Tax Planning </w:t>
      </w:r>
      <w:r w:rsidR="003B0ECA" w:rsidRPr="00A519EB">
        <w:rPr>
          <w:rFonts w:ascii="Arial" w:hAnsi="Arial" w:cs="Arial"/>
          <w:i/>
          <w:sz w:val="24"/>
          <w:szCs w:val="24"/>
        </w:rPr>
        <w:t xml:space="preserve">with </w:t>
      </w:r>
      <w:r w:rsidRPr="00A519EB">
        <w:rPr>
          <w:rFonts w:ascii="Arial" w:hAnsi="Arial" w:cs="Arial"/>
          <w:i/>
          <w:sz w:val="24"/>
          <w:szCs w:val="24"/>
        </w:rPr>
        <w:t>the Computer</w:t>
      </w:r>
      <w:r w:rsidRPr="006A2DD7">
        <w:rPr>
          <w:rFonts w:ascii="Arial" w:hAnsi="Arial" w:cs="Arial"/>
          <w:sz w:val="24"/>
          <w:szCs w:val="24"/>
        </w:rPr>
        <w:t>.</w:t>
      </w:r>
    </w:p>
    <w:p w:rsidR="00533C19" w:rsidRPr="006A2DD7" w:rsidRDefault="006A2DD7" w:rsidP="006A2DD7">
      <w:pPr>
        <w:pStyle w:val="ListParagraph"/>
        <w:numPr>
          <w:ilvl w:val="0"/>
          <w:numId w:val="1"/>
        </w:numPr>
        <w:spacing w:after="120" w:line="360" w:lineRule="auto"/>
        <w:rPr>
          <w:rFonts w:ascii="Arial" w:hAnsi="Arial" w:cs="Arial"/>
          <w:sz w:val="24"/>
          <w:szCs w:val="24"/>
        </w:rPr>
      </w:pPr>
      <w:r w:rsidRPr="006A2DD7">
        <w:rPr>
          <w:rFonts w:ascii="Arial" w:hAnsi="Arial" w:cs="Arial"/>
          <w:sz w:val="24"/>
          <w:szCs w:val="24"/>
        </w:rPr>
        <w:t xml:space="preserve">Bill Duncan, </w:t>
      </w:r>
      <w:r w:rsidR="00AA5C4E">
        <w:rPr>
          <w:rFonts w:ascii="Arial" w:hAnsi="Arial" w:cs="Arial"/>
          <w:sz w:val="24"/>
          <w:szCs w:val="24"/>
        </w:rPr>
        <w:t xml:space="preserve">CPA, </w:t>
      </w:r>
      <w:proofErr w:type="spellStart"/>
      <w:r w:rsidRPr="006A2DD7">
        <w:rPr>
          <w:rFonts w:ascii="Arial" w:hAnsi="Arial" w:cs="Arial"/>
          <w:sz w:val="24"/>
          <w:szCs w:val="24"/>
        </w:rPr>
        <w:t>Ph.D</w:t>
      </w:r>
      <w:proofErr w:type="spellEnd"/>
      <w:r w:rsidRPr="006A2DD7">
        <w:rPr>
          <w:rFonts w:ascii="Arial" w:hAnsi="Arial" w:cs="Arial"/>
          <w:sz w:val="24"/>
          <w:szCs w:val="24"/>
        </w:rPr>
        <w:t>,</w:t>
      </w:r>
      <w:r>
        <w:rPr>
          <w:rFonts w:ascii="Arial" w:hAnsi="Arial" w:cs="Arial"/>
          <w:sz w:val="24"/>
          <w:szCs w:val="24"/>
        </w:rPr>
        <w:t xml:space="preserve"> </w:t>
      </w:r>
      <w:r w:rsidRPr="006A2DD7">
        <w:rPr>
          <w:rFonts w:ascii="Arial" w:hAnsi="Arial" w:cs="Arial"/>
          <w:sz w:val="24"/>
          <w:szCs w:val="24"/>
        </w:rPr>
        <w:t>Associate Professor of Accounting at Arizon</w:t>
      </w:r>
      <w:r>
        <w:rPr>
          <w:rFonts w:ascii="Arial" w:hAnsi="Arial" w:cs="Arial"/>
          <w:sz w:val="24"/>
          <w:szCs w:val="24"/>
        </w:rPr>
        <w:t xml:space="preserve">a State University. He </w:t>
      </w:r>
      <w:r w:rsidRPr="006A2DD7">
        <w:rPr>
          <w:rFonts w:ascii="Arial" w:hAnsi="Arial" w:cs="Arial"/>
          <w:sz w:val="24"/>
          <w:szCs w:val="24"/>
        </w:rPr>
        <w:t xml:space="preserve">was formerly a Director with Ernst &amp; Young where he guided tax </w:t>
      </w:r>
      <w:r>
        <w:rPr>
          <w:rFonts w:ascii="Arial" w:hAnsi="Arial" w:cs="Arial"/>
          <w:sz w:val="24"/>
          <w:szCs w:val="24"/>
        </w:rPr>
        <w:t>education for the firm. Duncan</w:t>
      </w:r>
      <w:r w:rsidRPr="006A2DD7">
        <w:rPr>
          <w:rFonts w:ascii="Arial" w:hAnsi="Arial" w:cs="Arial"/>
          <w:sz w:val="24"/>
          <w:szCs w:val="24"/>
        </w:rPr>
        <w:t xml:space="preserve"> is the author or co-author of three textbooks and has published a number of articles on a variety of tax topics in pub</w:t>
      </w:r>
      <w:r>
        <w:rPr>
          <w:rFonts w:ascii="Arial" w:hAnsi="Arial" w:cs="Arial"/>
          <w:sz w:val="24"/>
          <w:szCs w:val="24"/>
        </w:rPr>
        <w:t xml:space="preserve">lications including </w:t>
      </w:r>
      <w:r w:rsidRPr="006A2DD7">
        <w:rPr>
          <w:rFonts w:ascii="Arial" w:hAnsi="Arial" w:cs="Arial"/>
          <w:i/>
          <w:sz w:val="24"/>
          <w:szCs w:val="24"/>
        </w:rPr>
        <w:t>Taxes, The CPA Journal,</w:t>
      </w:r>
      <w:r>
        <w:rPr>
          <w:rFonts w:ascii="Arial" w:hAnsi="Arial" w:cs="Arial"/>
          <w:sz w:val="24"/>
          <w:szCs w:val="24"/>
        </w:rPr>
        <w:t xml:space="preserve"> and </w:t>
      </w:r>
      <w:r w:rsidRPr="006A2DD7">
        <w:rPr>
          <w:rFonts w:ascii="Arial" w:hAnsi="Arial" w:cs="Arial"/>
          <w:i/>
          <w:sz w:val="24"/>
          <w:szCs w:val="24"/>
        </w:rPr>
        <w:t>The Journal of the American Taxation Association</w:t>
      </w:r>
      <w:r>
        <w:rPr>
          <w:rFonts w:ascii="Arial" w:hAnsi="Arial" w:cs="Arial"/>
          <w:sz w:val="24"/>
          <w:szCs w:val="24"/>
        </w:rPr>
        <w:t xml:space="preserve">. </w:t>
      </w:r>
      <w:r w:rsidRPr="006A2DD7">
        <w:rPr>
          <w:rFonts w:ascii="Arial" w:hAnsi="Arial" w:cs="Arial"/>
          <w:sz w:val="24"/>
          <w:szCs w:val="24"/>
        </w:rPr>
        <w:t>He has taught in the AICPA National Tax Education program for over 20 years.</w:t>
      </w:r>
    </w:p>
    <w:p w:rsidR="002644F3" w:rsidRPr="006A2DD7" w:rsidRDefault="002644F3" w:rsidP="002644F3">
      <w:pPr>
        <w:spacing w:after="120" w:line="360" w:lineRule="auto"/>
        <w:rPr>
          <w:rFonts w:ascii="Arial" w:hAnsi="Arial" w:cs="Arial"/>
          <w:sz w:val="24"/>
          <w:szCs w:val="24"/>
        </w:rPr>
      </w:pPr>
      <w:r w:rsidRPr="006A2DD7">
        <w:rPr>
          <w:rFonts w:ascii="Arial" w:hAnsi="Arial" w:cs="Arial"/>
          <w:sz w:val="24"/>
          <w:szCs w:val="24"/>
        </w:rPr>
        <w:t xml:space="preserve">Detailed study notes will be provided for each topic, including figures and charts that prove the old adage that “. . . a picture is worth a thousand words.” </w:t>
      </w:r>
    </w:p>
    <w:p w:rsidR="002644F3" w:rsidRDefault="002644F3" w:rsidP="002644F3">
      <w:pPr>
        <w:spacing w:after="120" w:line="360" w:lineRule="auto"/>
        <w:rPr>
          <w:rFonts w:ascii="Arial" w:hAnsi="Arial" w:cs="Arial"/>
          <w:sz w:val="24"/>
          <w:szCs w:val="24"/>
        </w:rPr>
      </w:pPr>
      <w:r w:rsidRPr="002644F3">
        <w:rPr>
          <w:rFonts w:ascii="Arial" w:hAnsi="Arial" w:cs="Arial"/>
          <w:sz w:val="24"/>
          <w:szCs w:val="24"/>
        </w:rPr>
        <w:t xml:space="preserve">Hundreds of past exam questions from the open-exam era and many more potential questions on newer topics are incorporated </w:t>
      </w:r>
      <w:r>
        <w:rPr>
          <w:rFonts w:ascii="Arial" w:hAnsi="Arial" w:cs="Arial"/>
          <w:sz w:val="24"/>
          <w:szCs w:val="24"/>
        </w:rPr>
        <w:t xml:space="preserve">into the study notes </w:t>
      </w:r>
      <w:r w:rsidRPr="002644F3">
        <w:rPr>
          <w:rFonts w:ascii="Arial" w:hAnsi="Arial" w:cs="Arial"/>
          <w:sz w:val="24"/>
          <w:szCs w:val="24"/>
        </w:rPr>
        <w:t>and each is reviewed in class so the real exam itself</w:t>
      </w:r>
      <w:r>
        <w:rPr>
          <w:rFonts w:ascii="Arial" w:hAnsi="Arial" w:cs="Arial"/>
          <w:sz w:val="24"/>
          <w:szCs w:val="24"/>
        </w:rPr>
        <w:t xml:space="preserve"> will look like an old friend. </w:t>
      </w:r>
      <w:r w:rsidRPr="002644F3">
        <w:rPr>
          <w:rFonts w:ascii="Arial" w:hAnsi="Arial" w:cs="Arial"/>
          <w:sz w:val="24"/>
          <w:szCs w:val="24"/>
        </w:rPr>
        <w:t>Study tips, tricks and shortcuts are a staple of this course.</w:t>
      </w:r>
    </w:p>
    <w:p w:rsidR="002644F3" w:rsidRPr="002644F3" w:rsidRDefault="002644F3" w:rsidP="002644F3">
      <w:pPr>
        <w:spacing w:after="120" w:line="360" w:lineRule="auto"/>
        <w:rPr>
          <w:rFonts w:ascii="Arial" w:hAnsi="Arial" w:cs="Arial"/>
          <w:sz w:val="24"/>
          <w:szCs w:val="24"/>
        </w:rPr>
      </w:pPr>
      <w:r>
        <w:rPr>
          <w:rFonts w:ascii="Arial" w:hAnsi="Arial" w:cs="Arial"/>
          <w:sz w:val="24"/>
          <w:szCs w:val="24"/>
        </w:rPr>
        <w:t xml:space="preserve">Participants will </w:t>
      </w:r>
      <w:r w:rsidRPr="002644F3">
        <w:rPr>
          <w:rFonts w:ascii="Arial" w:hAnsi="Arial" w:cs="Arial"/>
          <w:sz w:val="24"/>
          <w:szCs w:val="24"/>
        </w:rPr>
        <w:t>also receive:</w:t>
      </w:r>
    </w:p>
    <w:p w:rsidR="002644F3" w:rsidRPr="002644F3" w:rsidRDefault="002644F3" w:rsidP="002644F3">
      <w:pPr>
        <w:pStyle w:val="ListParagraph"/>
        <w:numPr>
          <w:ilvl w:val="0"/>
          <w:numId w:val="2"/>
        </w:numPr>
        <w:spacing w:after="120" w:line="360" w:lineRule="auto"/>
        <w:rPr>
          <w:rFonts w:ascii="Arial" w:hAnsi="Arial" w:cs="Arial"/>
          <w:sz w:val="24"/>
          <w:szCs w:val="24"/>
        </w:rPr>
      </w:pPr>
      <w:r w:rsidRPr="002644F3">
        <w:rPr>
          <w:rFonts w:ascii="Arial" w:hAnsi="Arial" w:cs="Arial"/>
          <w:sz w:val="24"/>
          <w:szCs w:val="24"/>
        </w:rPr>
        <w:t>The 3-Volume NSA Enrolled Agent Review Course in print in addition to the online and PDF versions.</w:t>
      </w:r>
    </w:p>
    <w:p w:rsidR="002644F3" w:rsidRPr="002644F3" w:rsidRDefault="002644F3" w:rsidP="002644F3">
      <w:pPr>
        <w:pStyle w:val="ListParagraph"/>
        <w:numPr>
          <w:ilvl w:val="0"/>
          <w:numId w:val="2"/>
        </w:numPr>
        <w:spacing w:after="120" w:line="360" w:lineRule="auto"/>
        <w:rPr>
          <w:rFonts w:ascii="Arial" w:hAnsi="Arial" w:cs="Arial"/>
          <w:sz w:val="24"/>
          <w:szCs w:val="24"/>
        </w:rPr>
      </w:pPr>
      <w:r w:rsidRPr="002644F3">
        <w:rPr>
          <w:rFonts w:ascii="Arial" w:hAnsi="Arial" w:cs="Arial"/>
          <w:sz w:val="24"/>
          <w:szCs w:val="24"/>
        </w:rPr>
        <w:t>Detailed handouts, notes, examples, illustrations to follow the course step-by-step.</w:t>
      </w:r>
    </w:p>
    <w:p w:rsidR="002644F3" w:rsidRPr="002644F3" w:rsidRDefault="002644F3" w:rsidP="002644F3">
      <w:pPr>
        <w:pStyle w:val="ListParagraph"/>
        <w:numPr>
          <w:ilvl w:val="0"/>
          <w:numId w:val="2"/>
        </w:numPr>
        <w:spacing w:after="120" w:line="360" w:lineRule="auto"/>
        <w:rPr>
          <w:rFonts w:ascii="Arial" w:hAnsi="Arial" w:cs="Arial"/>
          <w:sz w:val="24"/>
          <w:szCs w:val="24"/>
        </w:rPr>
      </w:pPr>
      <w:r w:rsidRPr="002644F3">
        <w:rPr>
          <w:rFonts w:ascii="Arial" w:hAnsi="Arial" w:cs="Arial"/>
          <w:sz w:val="24"/>
          <w:szCs w:val="24"/>
        </w:rPr>
        <w:t>18 (6 per part) detailed study lessons and review questions to help you master each section of the materials.</w:t>
      </w:r>
    </w:p>
    <w:p w:rsidR="002644F3" w:rsidRPr="002644F3" w:rsidRDefault="002644F3" w:rsidP="002644F3">
      <w:pPr>
        <w:pStyle w:val="ListParagraph"/>
        <w:numPr>
          <w:ilvl w:val="0"/>
          <w:numId w:val="2"/>
        </w:numPr>
        <w:spacing w:after="120" w:line="360" w:lineRule="auto"/>
        <w:rPr>
          <w:rFonts w:ascii="Arial" w:hAnsi="Arial" w:cs="Arial"/>
          <w:sz w:val="24"/>
          <w:szCs w:val="24"/>
        </w:rPr>
      </w:pPr>
      <w:r w:rsidRPr="002644F3">
        <w:rPr>
          <w:rFonts w:ascii="Arial" w:hAnsi="Arial" w:cs="Arial"/>
          <w:sz w:val="24"/>
          <w:szCs w:val="24"/>
        </w:rPr>
        <w:t>Proven exam taking tips, tricks and strategy guides with tips for passing each part of the exam.</w:t>
      </w:r>
    </w:p>
    <w:p w:rsidR="002644F3" w:rsidRPr="002644F3" w:rsidRDefault="002644F3" w:rsidP="002644F3">
      <w:pPr>
        <w:pStyle w:val="ListParagraph"/>
        <w:numPr>
          <w:ilvl w:val="0"/>
          <w:numId w:val="2"/>
        </w:numPr>
        <w:spacing w:after="120" w:line="360" w:lineRule="auto"/>
        <w:rPr>
          <w:rFonts w:ascii="Arial" w:hAnsi="Arial" w:cs="Arial"/>
          <w:sz w:val="24"/>
          <w:szCs w:val="24"/>
        </w:rPr>
      </w:pPr>
      <w:r w:rsidRPr="002644F3">
        <w:rPr>
          <w:rFonts w:ascii="Arial" w:hAnsi="Arial" w:cs="Arial"/>
          <w:sz w:val="24"/>
          <w:szCs w:val="24"/>
        </w:rPr>
        <w:t>Top 150 questions per part—essential questions on topics that you will absolutely need to master.</w:t>
      </w:r>
    </w:p>
    <w:p w:rsidR="002644F3" w:rsidRPr="002644F3" w:rsidRDefault="002644F3" w:rsidP="002644F3">
      <w:pPr>
        <w:pStyle w:val="ListParagraph"/>
        <w:numPr>
          <w:ilvl w:val="0"/>
          <w:numId w:val="2"/>
        </w:numPr>
        <w:spacing w:after="120" w:line="360" w:lineRule="auto"/>
        <w:rPr>
          <w:rFonts w:ascii="Arial" w:hAnsi="Arial" w:cs="Arial"/>
          <w:sz w:val="24"/>
          <w:szCs w:val="24"/>
        </w:rPr>
      </w:pPr>
      <w:r w:rsidRPr="002644F3">
        <w:rPr>
          <w:rFonts w:ascii="Arial" w:hAnsi="Arial" w:cs="Arial"/>
          <w:sz w:val="24"/>
          <w:szCs w:val="24"/>
        </w:rPr>
        <w:lastRenderedPageBreak/>
        <w:t>Interactive online review and practice questions with explanations and analysis.</w:t>
      </w:r>
    </w:p>
    <w:p w:rsidR="002644F3" w:rsidRPr="002644F3" w:rsidRDefault="002644F3" w:rsidP="002644F3">
      <w:pPr>
        <w:pStyle w:val="ListParagraph"/>
        <w:numPr>
          <w:ilvl w:val="0"/>
          <w:numId w:val="2"/>
        </w:numPr>
        <w:spacing w:after="120" w:line="360" w:lineRule="auto"/>
        <w:rPr>
          <w:rFonts w:ascii="Arial" w:hAnsi="Arial" w:cs="Arial"/>
          <w:sz w:val="24"/>
          <w:szCs w:val="24"/>
        </w:rPr>
      </w:pPr>
      <w:r w:rsidRPr="002644F3">
        <w:rPr>
          <w:rFonts w:ascii="Arial" w:hAnsi="Arial" w:cs="Arial"/>
          <w:sz w:val="24"/>
          <w:szCs w:val="24"/>
        </w:rPr>
        <w:t>Final Review Cards—super summaries for each part of the exam—the perfect last-minute memory-jogger to review immediately before the exam.</w:t>
      </w:r>
    </w:p>
    <w:p w:rsidR="002644F3" w:rsidRPr="002644F3" w:rsidRDefault="002644F3" w:rsidP="002644F3">
      <w:pPr>
        <w:pStyle w:val="ListParagraph"/>
        <w:numPr>
          <w:ilvl w:val="0"/>
          <w:numId w:val="2"/>
        </w:numPr>
        <w:spacing w:after="120" w:line="360" w:lineRule="auto"/>
        <w:rPr>
          <w:rFonts w:ascii="Arial" w:hAnsi="Arial" w:cs="Arial"/>
          <w:sz w:val="24"/>
          <w:szCs w:val="24"/>
        </w:rPr>
      </w:pPr>
      <w:r w:rsidRPr="002644F3">
        <w:rPr>
          <w:rFonts w:ascii="Arial" w:hAnsi="Arial" w:cs="Arial"/>
          <w:sz w:val="24"/>
          <w:szCs w:val="24"/>
        </w:rPr>
        <w:t>Weekly study guide with detailed assignments and time allocations.</w:t>
      </w:r>
    </w:p>
    <w:p w:rsidR="002644F3" w:rsidRPr="002644F3" w:rsidRDefault="002644F3" w:rsidP="002644F3">
      <w:pPr>
        <w:pStyle w:val="ListParagraph"/>
        <w:numPr>
          <w:ilvl w:val="0"/>
          <w:numId w:val="2"/>
        </w:numPr>
        <w:spacing w:after="120" w:line="360" w:lineRule="auto"/>
        <w:rPr>
          <w:rFonts w:ascii="Arial" w:hAnsi="Arial" w:cs="Arial"/>
          <w:sz w:val="24"/>
          <w:szCs w:val="24"/>
        </w:rPr>
      </w:pPr>
      <w:r w:rsidRPr="002644F3">
        <w:rPr>
          <w:rFonts w:ascii="Arial" w:hAnsi="Arial" w:cs="Arial"/>
          <w:sz w:val="24"/>
          <w:szCs w:val="24"/>
        </w:rPr>
        <w:t>Comprehensive study aids that summarize the tax law related to a particular subject. These aids should prove valuable in last-minute reviews prior to the exam.</w:t>
      </w:r>
    </w:p>
    <w:p w:rsidR="002644F3" w:rsidRPr="002644F3" w:rsidRDefault="002644F3" w:rsidP="002644F3">
      <w:pPr>
        <w:pStyle w:val="ListParagraph"/>
        <w:numPr>
          <w:ilvl w:val="0"/>
          <w:numId w:val="2"/>
        </w:numPr>
        <w:spacing w:after="120" w:line="360" w:lineRule="auto"/>
        <w:rPr>
          <w:rFonts w:ascii="Arial" w:hAnsi="Arial" w:cs="Arial"/>
          <w:sz w:val="24"/>
          <w:szCs w:val="24"/>
        </w:rPr>
      </w:pPr>
      <w:r w:rsidRPr="002644F3">
        <w:rPr>
          <w:rFonts w:ascii="Arial" w:hAnsi="Arial" w:cs="Arial"/>
          <w:sz w:val="24"/>
          <w:szCs w:val="24"/>
        </w:rPr>
        <w:t>Access to an online EA study community to post your questions and comments, respond to other commenters, and interact with the presenters. Get access to even more sample questions and study tips.</w:t>
      </w:r>
    </w:p>
    <w:p w:rsidR="00074BBF" w:rsidRPr="002644F3" w:rsidRDefault="002644F3" w:rsidP="002644F3">
      <w:pPr>
        <w:pStyle w:val="ListParagraph"/>
        <w:numPr>
          <w:ilvl w:val="0"/>
          <w:numId w:val="2"/>
        </w:numPr>
        <w:spacing w:after="120" w:line="360" w:lineRule="auto"/>
        <w:rPr>
          <w:rFonts w:ascii="Arial" w:hAnsi="Arial" w:cs="Arial"/>
          <w:sz w:val="24"/>
          <w:szCs w:val="24"/>
        </w:rPr>
      </w:pPr>
      <w:r w:rsidRPr="002644F3">
        <w:rPr>
          <w:rFonts w:ascii="Arial" w:hAnsi="Arial" w:cs="Arial"/>
          <w:sz w:val="24"/>
          <w:szCs w:val="24"/>
        </w:rPr>
        <w:t>A complete sample EA exam to help students gauge their progress prior to taking the exam.</w:t>
      </w:r>
    </w:p>
    <w:p w:rsidR="00346048" w:rsidRDefault="00346048" w:rsidP="00346048">
      <w:pPr>
        <w:spacing w:after="120" w:line="360" w:lineRule="auto"/>
        <w:rPr>
          <w:rFonts w:ascii="Arial" w:hAnsi="Arial" w:cs="Arial"/>
          <w:sz w:val="24"/>
          <w:szCs w:val="24"/>
        </w:rPr>
      </w:pPr>
      <w:r>
        <w:rPr>
          <w:rFonts w:ascii="Arial" w:hAnsi="Arial" w:cs="Arial"/>
          <w:sz w:val="24"/>
          <w:szCs w:val="24"/>
        </w:rPr>
        <w:t>The fees for the course are as follows:</w:t>
      </w:r>
    </w:p>
    <w:p w:rsidR="002644F3" w:rsidRPr="00346048" w:rsidRDefault="00346048" w:rsidP="00346048">
      <w:pPr>
        <w:pStyle w:val="ListParagraph"/>
        <w:numPr>
          <w:ilvl w:val="0"/>
          <w:numId w:val="3"/>
        </w:numPr>
        <w:spacing w:after="120" w:line="360" w:lineRule="auto"/>
        <w:rPr>
          <w:rFonts w:ascii="Arial" w:hAnsi="Arial" w:cs="Arial"/>
          <w:sz w:val="24"/>
          <w:szCs w:val="24"/>
        </w:rPr>
      </w:pPr>
      <w:r w:rsidRPr="00346048">
        <w:rPr>
          <w:rFonts w:ascii="Arial" w:hAnsi="Arial" w:cs="Arial"/>
          <w:sz w:val="24"/>
          <w:szCs w:val="24"/>
        </w:rPr>
        <w:t xml:space="preserve">Complete course (all three </w:t>
      </w:r>
      <w:r w:rsidR="002644F3" w:rsidRPr="00346048">
        <w:rPr>
          <w:rFonts w:ascii="Arial" w:hAnsi="Arial" w:cs="Arial"/>
          <w:sz w:val="24"/>
          <w:szCs w:val="24"/>
        </w:rPr>
        <w:t>parts</w:t>
      </w:r>
      <w:r w:rsidRPr="00346048">
        <w:rPr>
          <w:rFonts w:ascii="Arial" w:hAnsi="Arial" w:cs="Arial"/>
          <w:sz w:val="24"/>
          <w:szCs w:val="24"/>
        </w:rPr>
        <w:t>):</w:t>
      </w:r>
      <w:r w:rsidR="002644F3" w:rsidRPr="00346048">
        <w:rPr>
          <w:rFonts w:ascii="Arial" w:hAnsi="Arial" w:cs="Arial"/>
          <w:sz w:val="24"/>
          <w:szCs w:val="24"/>
        </w:rPr>
        <w:t xml:space="preserve"> $</w:t>
      </w:r>
      <w:r w:rsidR="002C64B2">
        <w:rPr>
          <w:rFonts w:ascii="Arial" w:hAnsi="Arial" w:cs="Arial"/>
          <w:sz w:val="24"/>
          <w:szCs w:val="24"/>
        </w:rPr>
        <w:t>625</w:t>
      </w:r>
      <w:r w:rsidR="002C64B2" w:rsidRPr="00346048">
        <w:rPr>
          <w:rFonts w:ascii="Arial" w:hAnsi="Arial" w:cs="Arial"/>
          <w:sz w:val="24"/>
          <w:szCs w:val="24"/>
        </w:rPr>
        <w:t xml:space="preserve"> </w:t>
      </w:r>
      <w:r w:rsidR="002644F3" w:rsidRPr="00346048">
        <w:rPr>
          <w:rFonts w:ascii="Arial" w:hAnsi="Arial" w:cs="Arial"/>
          <w:sz w:val="24"/>
          <w:szCs w:val="24"/>
        </w:rPr>
        <w:t xml:space="preserve">for NSA </w:t>
      </w:r>
      <w:r w:rsidRPr="00346048">
        <w:rPr>
          <w:rFonts w:ascii="Arial" w:hAnsi="Arial" w:cs="Arial"/>
          <w:sz w:val="24"/>
          <w:szCs w:val="24"/>
        </w:rPr>
        <w:t>members and $</w:t>
      </w:r>
      <w:r w:rsidR="002C64B2">
        <w:rPr>
          <w:rFonts w:ascii="Arial" w:hAnsi="Arial" w:cs="Arial"/>
          <w:sz w:val="24"/>
          <w:szCs w:val="24"/>
        </w:rPr>
        <w:t>725</w:t>
      </w:r>
      <w:r w:rsidR="002C64B2" w:rsidRPr="00346048">
        <w:rPr>
          <w:rFonts w:ascii="Arial" w:hAnsi="Arial" w:cs="Arial"/>
          <w:sz w:val="24"/>
          <w:szCs w:val="24"/>
        </w:rPr>
        <w:t xml:space="preserve"> </w:t>
      </w:r>
      <w:r w:rsidRPr="00346048">
        <w:rPr>
          <w:rFonts w:ascii="Arial" w:hAnsi="Arial" w:cs="Arial"/>
          <w:sz w:val="24"/>
          <w:szCs w:val="24"/>
        </w:rPr>
        <w:t>for nonmembers</w:t>
      </w:r>
    </w:p>
    <w:p w:rsidR="00346048" w:rsidRPr="00346048" w:rsidRDefault="00346048" w:rsidP="00346048">
      <w:pPr>
        <w:pStyle w:val="ListParagraph"/>
        <w:numPr>
          <w:ilvl w:val="0"/>
          <w:numId w:val="3"/>
        </w:numPr>
        <w:spacing w:after="120" w:line="360" w:lineRule="auto"/>
        <w:rPr>
          <w:rFonts w:ascii="Arial" w:hAnsi="Arial" w:cs="Arial"/>
          <w:sz w:val="24"/>
          <w:szCs w:val="24"/>
        </w:rPr>
      </w:pPr>
      <w:r w:rsidRPr="00346048">
        <w:rPr>
          <w:rFonts w:ascii="Arial" w:hAnsi="Arial" w:cs="Arial"/>
          <w:sz w:val="24"/>
          <w:szCs w:val="24"/>
        </w:rPr>
        <w:t xml:space="preserve">Part </w:t>
      </w:r>
      <w:r w:rsidR="00952AB7">
        <w:rPr>
          <w:rFonts w:ascii="Arial" w:hAnsi="Arial" w:cs="Arial"/>
          <w:sz w:val="24"/>
          <w:szCs w:val="24"/>
        </w:rPr>
        <w:t>1</w:t>
      </w:r>
      <w:r w:rsidRPr="00346048">
        <w:rPr>
          <w:rFonts w:ascii="Arial" w:hAnsi="Arial" w:cs="Arial"/>
          <w:sz w:val="24"/>
          <w:szCs w:val="24"/>
        </w:rPr>
        <w:t>: $</w:t>
      </w:r>
      <w:r w:rsidR="002C64B2">
        <w:rPr>
          <w:rFonts w:ascii="Arial" w:hAnsi="Arial" w:cs="Arial"/>
          <w:sz w:val="24"/>
          <w:szCs w:val="24"/>
        </w:rPr>
        <w:t>225</w:t>
      </w:r>
      <w:r w:rsidR="002C64B2" w:rsidRPr="00346048">
        <w:rPr>
          <w:rFonts w:ascii="Arial" w:hAnsi="Arial" w:cs="Arial"/>
          <w:sz w:val="24"/>
          <w:szCs w:val="24"/>
        </w:rPr>
        <w:t xml:space="preserve"> </w:t>
      </w:r>
      <w:r w:rsidRPr="00346048">
        <w:rPr>
          <w:rFonts w:ascii="Arial" w:hAnsi="Arial" w:cs="Arial"/>
          <w:sz w:val="24"/>
          <w:szCs w:val="24"/>
        </w:rPr>
        <w:t>for NSA members and $</w:t>
      </w:r>
      <w:r w:rsidR="002C64B2" w:rsidRPr="00346048">
        <w:rPr>
          <w:rFonts w:ascii="Arial" w:hAnsi="Arial" w:cs="Arial"/>
          <w:sz w:val="24"/>
          <w:szCs w:val="24"/>
        </w:rPr>
        <w:t>2</w:t>
      </w:r>
      <w:r w:rsidR="002C64B2">
        <w:rPr>
          <w:rFonts w:ascii="Arial" w:hAnsi="Arial" w:cs="Arial"/>
          <w:sz w:val="24"/>
          <w:szCs w:val="24"/>
        </w:rPr>
        <w:t>75</w:t>
      </w:r>
      <w:r w:rsidR="002C64B2" w:rsidRPr="00346048">
        <w:rPr>
          <w:rFonts w:ascii="Arial" w:hAnsi="Arial" w:cs="Arial"/>
          <w:sz w:val="24"/>
          <w:szCs w:val="24"/>
        </w:rPr>
        <w:t xml:space="preserve"> </w:t>
      </w:r>
      <w:r w:rsidRPr="00346048">
        <w:rPr>
          <w:rFonts w:ascii="Arial" w:hAnsi="Arial" w:cs="Arial"/>
          <w:sz w:val="24"/>
          <w:szCs w:val="24"/>
        </w:rPr>
        <w:t>for nonmembers</w:t>
      </w:r>
    </w:p>
    <w:p w:rsidR="00346048" w:rsidRPr="00346048" w:rsidRDefault="00346048" w:rsidP="00346048">
      <w:pPr>
        <w:pStyle w:val="ListParagraph"/>
        <w:numPr>
          <w:ilvl w:val="0"/>
          <w:numId w:val="3"/>
        </w:numPr>
        <w:spacing w:after="120" w:line="360" w:lineRule="auto"/>
        <w:rPr>
          <w:rFonts w:ascii="Arial" w:hAnsi="Arial" w:cs="Arial"/>
          <w:sz w:val="24"/>
          <w:szCs w:val="24"/>
        </w:rPr>
      </w:pPr>
      <w:r w:rsidRPr="00346048">
        <w:rPr>
          <w:rFonts w:ascii="Arial" w:hAnsi="Arial" w:cs="Arial"/>
          <w:sz w:val="24"/>
          <w:szCs w:val="24"/>
        </w:rPr>
        <w:t xml:space="preserve">Part </w:t>
      </w:r>
      <w:r w:rsidR="00952AB7">
        <w:rPr>
          <w:rFonts w:ascii="Arial" w:hAnsi="Arial" w:cs="Arial"/>
          <w:sz w:val="24"/>
          <w:szCs w:val="24"/>
        </w:rPr>
        <w:t>2</w:t>
      </w:r>
      <w:r w:rsidRPr="00346048">
        <w:rPr>
          <w:rFonts w:ascii="Arial" w:hAnsi="Arial" w:cs="Arial"/>
          <w:sz w:val="24"/>
          <w:szCs w:val="24"/>
        </w:rPr>
        <w:t>: $</w:t>
      </w:r>
      <w:r w:rsidR="002C64B2" w:rsidRPr="00346048">
        <w:rPr>
          <w:rFonts w:ascii="Arial" w:hAnsi="Arial" w:cs="Arial"/>
          <w:sz w:val="24"/>
          <w:szCs w:val="24"/>
        </w:rPr>
        <w:t>3</w:t>
      </w:r>
      <w:r w:rsidR="002C64B2">
        <w:rPr>
          <w:rFonts w:ascii="Arial" w:hAnsi="Arial" w:cs="Arial"/>
          <w:sz w:val="24"/>
          <w:szCs w:val="24"/>
        </w:rPr>
        <w:t>49</w:t>
      </w:r>
      <w:r w:rsidR="002C64B2" w:rsidRPr="00346048">
        <w:rPr>
          <w:rFonts w:ascii="Arial" w:hAnsi="Arial" w:cs="Arial"/>
          <w:sz w:val="24"/>
          <w:szCs w:val="24"/>
        </w:rPr>
        <w:t xml:space="preserve"> </w:t>
      </w:r>
      <w:r w:rsidRPr="00346048">
        <w:rPr>
          <w:rFonts w:ascii="Arial" w:hAnsi="Arial" w:cs="Arial"/>
          <w:sz w:val="24"/>
          <w:szCs w:val="24"/>
        </w:rPr>
        <w:t>for NSA members and $</w:t>
      </w:r>
      <w:r w:rsidR="002C64B2" w:rsidRPr="00346048">
        <w:rPr>
          <w:rFonts w:ascii="Arial" w:hAnsi="Arial" w:cs="Arial"/>
          <w:sz w:val="24"/>
          <w:szCs w:val="24"/>
        </w:rPr>
        <w:t>3</w:t>
      </w:r>
      <w:r w:rsidR="002C64B2">
        <w:rPr>
          <w:rFonts w:ascii="Arial" w:hAnsi="Arial" w:cs="Arial"/>
          <w:sz w:val="24"/>
          <w:szCs w:val="24"/>
        </w:rPr>
        <w:t>99</w:t>
      </w:r>
      <w:r w:rsidR="002C64B2" w:rsidRPr="00346048">
        <w:rPr>
          <w:rFonts w:ascii="Arial" w:hAnsi="Arial" w:cs="Arial"/>
          <w:sz w:val="24"/>
          <w:szCs w:val="24"/>
        </w:rPr>
        <w:t xml:space="preserve"> </w:t>
      </w:r>
      <w:r w:rsidRPr="00346048">
        <w:rPr>
          <w:rFonts w:ascii="Arial" w:hAnsi="Arial" w:cs="Arial"/>
          <w:sz w:val="24"/>
          <w:szCs w:val="24"/>
        </w:rPr>
        <w:t>for nonmembers</w:t>
      </w:r>
    </w:p>
    <w:p w:rsidR="00346048" w:rsidRPr="00346048" w:rsidRDefault="00346048" w:rsidP="00346048">
      <w:pPr>
        <w:pStyle w:val="ListParagraph"/>
        <w:numPr>
          <w:ilvl w:val="0"/>
          <w:numId w:val="3"/>
        </w:numPr>
        <w:spacing w:after="120" w:line="360" w:lineRule="auto"/>
        <w:rPr>
          <w:rFonts w:ascii="Arial" w:hAnsi="Arial" w:cs="Arial"/>
          <w:sz w:val="24"/>
          <w:szCs w:val="24"/>
        </w:rPr>
      </w:pPr>
      <w:r w:rsidRPr="00346048">
        <w:rPr>
          <w:rFonts w:ascii="Arial" w:hAnsi="Arial" w:cs="Arial"/>
          <w:sz w:val="24"/>
          <w:szCs w:val="24"/>
        </w:rPr>
        <w:t xml:space="preserve">Part </w:t>
      </w:r>
      <w:r w:rsidR="00952AB7">
        <w:rPr>
          <w:rFonts w:ascii="Arial" w:hAnsi="Arial" w:cs="Arial"/>
          <w:sz w:val="24"/>
          <w:szCs w:val="24"/>
        </w:rPr>
        <w:t>3</w:t>
      </w:r>
      <w:r w:rsidRPr="00346048">
        <w:rPr>
          <w:rFonts w:ascii="Arial" w:hAnsi="Arial" w:cs="Arial"/>
          <w:sz w:val="24"/>
          <w:szCs w:val="24"/>
        </w:rPr>
        <w:t>: $</w:t>
      </w:r>
      <w:r w:rsidR="002C64B2" w:rsidRPr="00346048">
        <w:rPr>
          <w:rFonts w:ascii="Arial" w:hAnsi="Arial" w:cs="Arial"/>
          <w:sz w:val="24"/>
          <w:szCs w:val="24"/>
        </w:rPr>
        <w:t>11</w:t>
      </w:r>
      <w:r w:rsidR="002C64B2">
        <w:rPr>
          <w:rFonts w:ascii="Arial" w:hAnsi="Arial" w:cs="Arial"/>
          <w:sz w:val="24"/>
          <w:szCs w:val="24"/>
        </w:rPr>
        <w:t>9</w:t>
      </w:r>
      <w:r w:rsidR="002C64B2" w:rsidRPr="00346048">
        <w:rPr>
          <w:rFonts w:ascii="Arial" w:hAnsi="Arial" w:cs="Arial"/>
          <w:sz w:val="24"/>
          <w:szCs w:val="24"/>
        </w:rPr>
        <w:t xml:space="preserve"> </w:t>
      </w:r>
      <w:r w:rsidRPr="00346048">
        <w:rPr>
          <w:rFonts w:ascii="Arial" w:hAnsi="Arial" w:cs="Arial"/>
          <w:sz w:val="24"/>
          <w:szCs w:val="24"/>
        </w:rPr>
        <w:t>for NSA members and $</w:t>
      </w:r>
      <w:r w:rsidR="002C64B2" w:rsidRPr="00346048">
        <w:rPr>
          <w:rFonts w:ascii="Arial" w:hAnsi="Arial" w:cs="Arial"/>
          <w:sz w:val="24"/>
          <w:szCs w:val="24"/>
        </w:rPr>
        <w:t>1</w:t>
      </w:r>
      <w:r w:rsidR="002C64B2">
        <w:rPr>
          <w:rFonts w:ascii="Arial" w:hAnsi="Arial" w:cs="Arial"/>
          <w:sz w:val="24"/>
          <w:szCs w:val="24"/>
        </w:rPr>
        <w:t>69</w:t>
      </w:r>
      <w:r w:rsidR="002C64B2" w:rsidRPr="00346048">
        <w:rPr>
          <w:rFonts w:ascii="Arial" w:hAnsi="Arial" w:cs="Arial"/>
          <w:sz w:val="24"/>
          <w:szCs w:val="24"/>
        </w:rPr>
        <w:t xml:space="preserve"> </w:t>
      </w:r>
      <w:r w:rsidRPr="00346048">
        <w:rPr>
          <w:rFonts w:ascii="Arial" w:hAnsi="Arial" w:cs="Arial"/>
          <w:sz w:val="24"/>
          <w:szCs w:val="24"/>
        </w:rPr>
        <w:t>for nonmembers</w:t>
      </w:r>
    </w:p>
    <w:p w:rsidR="002644F3" w:rsidRDefault="006A2DD7" w:rsidP="00497552">
      <w:pPr>
        <w:spacing w:after="120" w:line="360" w:lineRule="auto"/>
        <w:rPr>
          <w:rFonts w:ascii="Arial" w:hAnsi="Arial" w:cs="Arial"/>
          <w:sz w:val="24"/>
          <w:szCs w:val="24"/>
        </w:rPr>
      </w:pPr>
      <w:r>
        <w:rPr>
          <w:rFonts w:ascii="Arial" w:hAnsi="Arial" w:cs="Arial"/>
          <w:sz w:val="24"/>
          <w:szCs w:val="24"/>
        </w:rPr>
        <w:t>For more information and to register, v</w:t>
      </w:r>
      <w:r w:rsidR="00346048">
        <w:rPr>
          <w:rFonts w:ascii="Arial" w:hAnsi="Arial" w:cs="Arial"/>
          <w:sz w:val="24"/>
          <w:szCs w:val="24"/>
        </w:rPr>
        <w:t>isit</w:t>
      </w:r>
      <w:r w:rsidR="00872CB1">
        <w:rPr>
          <w:rFonts w:ascii="Arial" w:hAnsi="Arial" w:cs="Arial"/>
          <w:sz w:val="24"/>
          <w:szCs w:val="24"/>
        </w:rPr>
        <w:t xml:space="preserve"> </w:t>
      </w:r>
      <w:r w:rsidR="00872CB1" w:rsidRPr="00872CB1">
        <w:rPr>
          <w:rFonts w:ascii="Arial" w:hAnsi="Arial" w:cs="Arial"/>
          <w:sz w:val="24"/>
          <w:szCs w:val="24"/>
        </w:rPr>
        <w:t>http://www.nsacct.org/eacourse</w:t>
      </w:r>
      <w:r>
        <w:rPr>
          <w:rFonts w:ascii="Arial" w:hAnsi="Arial" w:cs="Arial"/>
          <w:sz w:val="24"/>
          <w:szCs w:val="24"/>
        </w:rPr>
        <w:t xml:space="preserve"> </w:t>
      </w:r>
      <w:r w:rsidR="00346048">
        <w:rPr>
          <w:rFonts w:ascii="Arial" w:hAnsi="Arial" w:cs="Arial"/>
          <w:sz w:val="24"/>
          <w:szCs w:val="24"/>
        </w:rPr>
        <w:t>or contact NSA at 800-966-</w:t>
      </w:r>
      <w:r w:rsidR="00346048" w:rsidRPr="00214744">
        <w:rPr>
          <w:rFonts w:ascii="Arial" w:hAnsi="Arial" w:cs="Arial"/>
          <w:sz w:val="24"/>
          <w:szCs w:val="24"/>
        </w:rPr>
        <w:t xml:space="preserve">6679 or </w:t>
      </w:r>
      <w:r w:rsidRPr="00214744">
        <w:rPr>
          <w:rFonts w:ascii="Arial" w:hAnsi="Arial" w:cs="Arial"/>
          <w:sz w:val="24"/>
          <w:szCs w:val="24"/>
        </w:rPr>
        <w:t>members@nsacct.org</w:t>
      </w:r>
      <w:r w:rsidR="00346048" w:rsidRPr="00214744">
        <w:rPr>
          <w:rFonts w:ascii="Arial" w:hAnsi="Arial" w:cs="Arial"/>
          <w:sz w:val="24"/>
          <w:szCs w:val="24"/>
        </w:rPr>
        <w:t xml:space="preserve">. Learn </w:t>
      </w:r>
      <w:r w:rsidR="00346048">
        <w:rPr>
          <w:rFonts w:ascii="Arial" w:hAnsi="Arial" w:cs="Arial"/>
          <w:sz w:val="24"/>
          <w:szCs w:val="24"/>
        </w:rPr>
        <w:t xml:space="preserve">more about NSA at </w:t>
      </w:r>
      <w:hyperlink r:id="rId10" w:history="1">
        <w:r w:rsidR="00346048" w:rsidRPr="00B22C1E">
          <w:rPr>
            <w:rStyle w:val="Hyperlink"/>
            <w:rFonts w:ascii="Arial" w:hAnsi="Arial" w:cs="Arial"/>
            <w:sz w:val="24"/>
            <w:szCs w:val="24"/>
          </w:rPr>
          <w:t>www.nsacct.org</w:t>
        </w:r>
      </w:hyperlink>
      <w:r w:rsidR="00346048">
        <w:rPr>
          <w:rFonts w:ascii="Arial" w:hAnsi="Arial" w:cs="Arial"/>
          <w:sz w:val="24"/>
          <w:szCs w:val="24"/>
        </w:rPr>
        <w:t>.</w:t>
      </w:r>
    </w:p>
    <w:p w:rsidR="00214744" w:rsidRPr="00DF7343" w:rsidRDefault="00214744" w:rsidP="00214744">
      <w:pPr>
        <w:spacing w:after="240" w:line="240" w:lineRule="auto"/>
        <w:jc w:val="center"/>
        <w:rPr>
          <w:rFonts w:ascii="Arial" w:hAnsi="Arial" w:cs="Arial"/>
          <w:sz w:val="24"/>
          <w:szCs w:val="24"/>
        </w:rPr>
      </w:pPr>
      <w:r w:rsidRPr="00DF7343">
        <w:rPr>
          <w:rFonts w:ascii="Arial" w:hAnsi="Arial" w:cs="Arial"/>
          <w:sz w:val="24"/>
          <w:szCs w:val="24"/>
        </w:rPr>
        <w:t># # #</w:t>
      </w:r>
    </w:p>
    <w:p w:rsidR="00214744" w:rsidRPr="00074BBF" w:rsidRDefault="00214744" w:rsidP="00214744">
      <w:pPr>
        <w:spacing w:after="240" w:line="240" w:lineRule="auto"/>
        <w:rPr>
          <w:rFonts w:ascii="Arial" w:hAnsi="Arial" w:cs="Arial"/>
        </w:rPr>
      </w:pPr>
      <w:r w:rsidRPr="00A508EE">
        <w:rPr>
          <w:rFonts w:ascii="Arial" w:hAnsi="Arial" w:cs="Arial"/>
        </w:rPr>
        <w:t>NSA</w:t>
      </w:r>
      <w:r>
        <w:rPr>
          <w:rFonts w:ascii="Arial" w:hAnsi="Arial" w:cs="Arial"/>
        </w:rPr>
        <w:t xml:space="preserve"> and its affiliates represent more than 30</w:t>
      </w:r>
      <w:r w:rsidRPr="00A508EE">
        <w:rPr>
          <w:rFonts w:ascii="Arial" w:hAnsi="Arial" w:cs="Arial"/>
        </w:rPr>
        <w:t xml:space="preserve">,000 members who provide accounting, auditing, tax preparation, financial and estate planning, and management services to approximately 19 million individuals and business clients. Most members are sole practitioners or partners in small- to medium- size accounting firms. NSA protects the public by requiring its members to adhere to a strict code of ethics. For more information, visit </w:t>
      </w:r>
      <w:hyperlink r:id="rId11" w:history="1">
        <w:r w:rsidRPr="00A508EE">
          <w:rPr>
            <w:rStyle w:val="Hyperlink"/>
            <w:rFonts w:ascii="Arial" w:hAnsi="Arial" w:cs="Arial"/>
          </w:rPr>
          <w:t>www.nsacct.org</w:t>
        </w:r>
      </w:hyperlink>
      <w:r w:rsidRPr="00A508EE">
        <w:rPr>
          <w:rFonts w:ascii="Arial" w:hAnsi="Arial" w:cs="Arial"/>
        </w:rPr>
        <w:t>.</w:t>
      </w:r>
    </w:p>
    <w:p w:rsidR="00C5249E" w:rsidRPr="00074BBF" w:rsidRDefault="00C5249E" w:rsidP="00C5249E">
      <w:pPr>
        <w:spacing w:after="240" w:line="240" w:lineRule="auto"/>
        <w:rPr>
          <w:rFonts w:ascii="Arial" w:hAnsi="Arial" w:cs="Arial"/>
        </w:rPr>
      </w:pPr>
    </w:p>
    <w:sectPr w:rsidR="00C5249E" w:rsidRPr="00074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B649A"/>
    <w:multiLevelType w:val="hybridMultilevel"/>
    <w:tmpl w:val="42F0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079BA"/>
    <w:multiLevelType w:val="hybridMultilevel"/>
    <w:tmpl w:val="4602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91549"/>
    <w:multiLevelType w:val="hybridMultilevel"/>
    <w:tmpl w:val="99CE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D6418"/>
    <w:multiLevelType w:val="hybridMultilevel"/>
    <w:tmpl w:val="827A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7F"/>
    <w:rsid w:val="00020F59"/>
    <w:rsid w:val="00074BBF"/>
    <w:rsid w:val="00076DC7"/>
    <w:rsid w:val="000B4773"/>
    <w:rsid w:val="0010107B"/>
    <w:rsid w:val="001237C8"/>
    <w:rsid w:val="0016746C"/>
    <w:rsid w:val="00214744"/>
    <w:rsid w:val="002644F3"/>
    <w:rsid w:val="002C64B2"/>
    <w:rsid w:val="002E3F13"/>
    <w:rsid w:val="00302549"/>
    <w:rsid w:val="00312C85"/>
    <w:rsid w:val="003168AC"/>
    <w:rsid w:val="00346048"/>
    <w:rsid w:val="0036623C"/>
    <w:rsid w:val="003B0ECA"/>
    <w:rsid w:val="003D5A9E"/>
    <w:rsid w:val="003F5330"/>
    <w:rsid w:val="00497552"/>
    <w:rsid w:val="004F424E"/>
    <w:rsid w:val="00526C9B"/>
    <w:rsid w:val="00533055"/>
    <w:rsid w:val="00533C19"/>
    <w:rsid w:val="006A2DD7"/>
    <w:rsid w:val="007B03F2"/>
    <w:rsid w:val="007E7B71"/>
    <w:rsid w:val="008242DB"/>
    <w:rsid w:val="00872CB1"/>
    <w:rsid w:val="008758B2"/>
    <w:rsid w:val="008D30B9"/>
    <w:rsid w:val="008F3CE7"/>
    <w:rsid w:val="00942219"/>
    <w:rsid w:val="00952AB7"/>
    <w:rsid w:val="00993768"/>
    <w:rsid w:val="009A0753"/>
    <w:rsid w:val="00A13089"/>
    <w:rsid w:val="00A508EE"/>
    <w:rsid w:val="00A519EB"/>
    <w:rsid w:val="00A55E92"/>
    <w:rsid w:val="00AA5C4E"/>
    <w:rsid w:val="00AE23F7"/>
    <w:rsid w:val="00B4317F"/>
    <w:rsid w:val="00BA4DED"/>
    <w:rsid w:val="00BB12C5"/>
    <w:rsid w:val="00BC56BD"/>
    <w:rsid w:val="00C5249E"/>
    <w:rsid w:val="00CC07FD"/>
    <w:rsid w:val="00D32CEC"/>
    <w:rsid w:val="00DB0A9B"/>
    <w:rsid w:val="00DF7343"/>
    <w:rsid w:val="00FB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0BF4E-F5E0-4971-8D2E-14AEEF31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3F2"/>
    <w:rPr>
      <w:rFonts w:ascii="Tahoma" w:hAnsi="Tahoma" w:cs="Tahoma"/>
      <w:sz w:val="16"/>
      <w:szCs w:val="16"/>
    </w:rPr>
  </w:style>
  <w:style w:type="character" w:styleId="Hyperlink">
    <w:name w:val="Hyperlink"/>
    <w:basedOn w:val="DefaultParagraphFont"/>
    <w:uiPriority w:val="99"/>
    <w:unhideWhenUsed/>
    <w:rsid w:val="00C5249E"/>
    <w:rPr>
      <w:color w:val="0000FF" w:themeColor="hyperlink"/>
      <w:u w:val="single"/>
    </w:rPr>
  </w:style>
  <w:style w:type="paragraph" w:styleId="Revision">
    <w:name w:val="Revision"/>
    <w:hidden/>
    <w:uiPriority w:val="99"/>
    <w:semiHidden/>
    <w:rsid w:val="0036623C"/>
    <w:pPr>
      <w:spacing w:after="0" w:line="240" w:lineRule="auto"/>
    </w:pPr>
  </w:style>
  <w:style w:type="character" w:styleId="CommentReference">
    <w:name w:val="annotation reference"/>
    <w:basedOn w:val="DefaultParagraphFont"/>
    <w:uiPriority w:val="99"/>
    <w:semiHidden/>
    <w:unhideWhenUsed/>
    <w:rsid w:val="0036623C"/>
    <w:rPr>
      <w:sz w:val="16"/>
      <w:szCs w:val="16"/>
    </w:rPr>
  </w:style>
  <w:style w:type="paragraph" w:styleId="CommentText">
    <w:name w:val="annotation text"/>
    <w:basedOn w:val="Normal"/>
    <w:link w:val="CommentTextChar"/>
    <w:uiPriority w:val="99"/>
    <w:semiHidden/>
    <w:unhideWhenUsed/>
    <w:rsid w:val="0036623C"/>
    <w:pPr>
      <w:spacing w:line="240" w:lineRule="auto"/>
    </w:pPr>
    <w:rPr>
      <w:sz w:val="20"/>
      <w:szCs w:val="20"/>
    </w:rPr>
  </w:style>
  <w:style w:type="character" w:customStyle="1" w:styleId="CommentTextChar">
    <w:name w:val="Comment Text Char"/>
    <w:basedOn w:val="DefaultParagraphFont"/>
    <w:link w:val="CommentText"/>
    <w:uiPriority w:val="99"/>
    <w:semiHidden/>
    <w:rsid w:val="0036623C"/>
    <w:rPr>
      <w:sz w:val="20"/>
      <w:szCs w:val="20"/>
    </w:rPr>
  </w:style>
  <w:style w:type="paragraph" w:styleId="CommentSubject">
    <w:name w:val="annotation subject"/>
    <w:basedOn w:val="CommentText"/>
    <w:next w:val="CommentText"/>
    <w:link w:val="CommentSubjectChar"/>
    <w:uiPriority w:val="99"/>
    <w:semiHidden/>
    <w:unhideWhenUsed/>
    <w:rsid w:val="0036623C"/>
    <w:rPr>
      <w:b/>
      <w:bCs/>
    </w:rPr>
  </w:style>
  <w:style w:type="character" w:customStyle="1" w:styleId="CommentSubjectChar">
    <w:name w:val="Comment Subject Char"/>
    <w:basedOn w:val="CommentTextChar"/>
    <w:link w:val="CommentSubject"/>
    <w:uiPriority w:val="99"/>
    <w:semiHidden/>
    <w:rsid w:val="0036623C"/>
    <w:rPr>
      <w:b/>
      <w:bCs/>
      <w:sz w:val="20"/>
      <w:szCs w:val="20"/>
    </w:rPr>
  </w:style>
  <w:style w:type="paragraph" w:styleId="ListParagraph">
    <w:name w:val="List Paragraph"/>
    <w:basedOn w:val="Normal"/>
    <w:uiPriority w:val="34"/>
    <w:qFormat/>
    <w:rsid w:val="002644F3"/>
    <w:pPr>
      <w:ind w:left="720"/>
      <w:contextualSpacing/>
    </w:pPr>
  </w:style>
  <w:style w:type="character" w:styleId="FollowedHyperlink">
    <w:name w:val="FollowedHyperlink"/>
    <w:basedOn w:val="DefaultParagraphFont"/>
    <w:uiPriority w:val="99"/>
    <w:semiHidden/>
    <w:unhideWhenUsed/>
    <w:rsid w:val="006A2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acct.org" TargetMode="External"/><Relationship Id="rId5" Type="http://schemas.openxmlformats.org/officeDocument/2006/relationships/styles" Target="styles.xml"/><Relationship Id="rId10" Type="http://schemas.openxmlformats.org/officeDocument/2006/relationships/hyperlink" Target="http://www.nsacct.org" TargetMode="External"/><Relationship Id="rId4" Type="http://schemas.openxmlformats.org/officeDocument/2006/relationships/numbering" Target="numbering.xml"/><Relationship Id="rId9" Type="http://schemas.openxmlformats.org/officeDocument/2006/relationships/hyperlink" Target="mailto:arickard@association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48C5D07435B4ABDC2420FF54EADF9" ma:contentTypeVersion="1" ma:contentTypeDescription="Create a new document." ma:contentTypeScope="" ma:versionID="146bd41693e807b57a58a535a22f441e">
  <xsd:schema xmlns:xsd="http://www.w3.org/2001/XMLSchema" xmlns:xs="http://www.w3.org/2001/XMLSchema" xmlns:p="http://schemas.microsoft.com/office/2006/metadata/properties" xmlns:ns3="986573d0-0c58-405b-b339-7c858f5c83ae" targetNamespace="http://schemas.microsoft.com/office/2006/metadata/properties" ma:root="true" ma:fieldsID="7849f30738bae4b7d142c964932d7a80" ns3:_="">
    <xsd:import namespace="986573d0-0c58-405b-b339-7c858f5c83a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573d0-0c58-405b-b339-7c858f5c8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C64CA-2FE4-4CBF-B892-389CE7DF8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573d0-0c58-405b-b339-7c858f5c8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C3A72-CDF3-4581-A75C-03506BEF6ACA}">
  <ds:schemaRefs>
    <ds:schemaRef ds:uri="http://schemas.microsoft.com/sharepoint/v3/contenttype/forms"/>
  </ds:schemaRefs>
</ds:datastoreItem>
</file>

<file path=customXml/itemProps3.xml><?xml version="1.0" encoding="utf-8"?>
<ds:datastoreItem xmlns:ds="http://schemas.openxmlformats.org/officeDocument/2006/customXml" ds:itemID="{BC651CE8-7A40-483E-A47A-C185CE01D3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Association Vision</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Rickard</dc:creator>
  <cp:lastModifiedBy>Alan Rickard</cp:lastModifiedBy>
  <cp:revision>8</cp:revision>
  <dcterms:created xsi:type="dcterms:W3CDTF">2015-06-03T19:55:00Z</dcterms:created>
  <dcterms:modified xsi:type="dcterms:W3CDTF">2015-06-04T17:17:00Z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0x01010023E48C5D07435B4ABDC2420FF54EADF9</vt:lpwstr>
  </property>
  <property fmtid="{D5CDD505-2E9C-101B-9397-08002B2CF9AE}" pid="3" name="IsMyDocuments">
    <vt:bool>true</vt:bool>
  </property>
</Properties>
</file>